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E80A52" w:rsidRDefault="0002202D" w:rsidP="0002202D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5733FF" w:rsidRPr="00E80A52" w:rsidRDefault="0002202D" w:rsidP="005733FF">
      <w:pPr>
        <w:jc w:val="center"/>
        <w:outlineLvl w:val="0"/>
        <w:rPr>
          <w:b/>
          <w:color w:val="000000"/>
        </w:rPr>
      </w:pPr>
      <w:r w:rsidRPr="00E80A52">
        <w:rPr>
          <w:b/>
        </w:rPr>
        <w:t>повышения квалификации</w:t>
      </w:r>
      <w:r w:rsidRPr="00E80A52">
        <w:rPr>
          <w:b/>
          <w:lang w:val="be-BY"/>
        </w:rPr>
        <w:t xml:space="preserve"> </w:t>
      </w:r>
      <w:r w:rsidR="005733FF" w:rsidRPr="00E80A52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="005733FF" w:rsidRPr="00E80A52">
        <w:rPr>
          <w:b/>
          <w:color w:val="000000"/>
        </w:rPr>
        <w:t>конфликтологическая</w:t>
      </w:r>
      <w:proofErr w:type="spellEnd"/>
      <w:r w:rsidR="005733FF" w:rsidRPr="00E80A52">
        <w:rPr>
          <w:b/>
          <w:color w:val="000000"/>
        </w:rPr>
        <w:t xml:space="preserve"> компетентность» </w:t>
      </w:r>
    </w:p>
    <w:p w:rsidR="005733FF" w:rsidRDefault="005733FF" w:rsidP="005733FF">
      <w:pPr>
        <w:jc w:val="center"/>
        <w:outlineLvl w:val="0"/>
        <w:rPr>
          <w:b/>
          <w:color w:val="000000"/>
        </w:rPr>
      </w:pPr>
      <w:r w:rsidRPr="00E80A52">
        <w:rPr>
          <w:b/>
          <w:color w:val="000000"/>
        </w:rPr>
        <w:t xml:space="preserve">с </w:t>
      </w:r>
      <w:r w:rsidR="00FB3A0B">
        <w:rPr>
          <w:b/>
          <w:color w:val="000000"/>
        </w:rPr>
        <w:t>08</w:t>
      </w:r>
      <w:r w:rsidRPr="00E80A52">
        <w:rPr>
          <w:b/>
          <w:color w:val="000000"/>
        </w:rPr>
        <w:t>.0</w:t>
      </w:r>
      <w:r w:rsidR="00FB3A0B">
        <w:rPr>
          <w:b/>
          <w:color w:val="000000"/>
        </w:rPr>
        <w:t>6</w:t>
      </w:r>
      <w:r w:rsidRPr="00E80A52">
        <w:rPr>
          <w:b/>
          <w:color w:val="000000"/>
        </w:rPr>
        <w:t xml:space="preserve">.2026 по </w:t>
      </w:r>
      <w:r w:rsidR="00FB3A0B">
        <w:rPr>
          <w:b/>
          <w:color w:val="000000"/>
        </w:rPr>
        <w:t>1</w:t>
      </w:r>
      <w:r w:rsidR="00A006F9">
        <w:rPr>
          <w:b/>
          <w:color w:val="000000"/>
        </w:rPr>
        <w:t>3</w:t>
      </w:r>
      <w:r w:rsidRPr="00E80A52">
        <w:rPr>
          <w:b/>
          <w:color w:val="000000"/>
        </w:rPr>
        <w:t>.0</w:t>
      </w:r>
      <w:r w:rsidR="00FB3A0B">
        <w:rPr>
          <w:b/>
          <w:color w:val="000000"/>
        </w:rPr>
        <w:t>6</w:t>
      </w:r>
      <w:r w:rsidRPr="00E80A52">
        <w:rPr>
          <w:b/>
          <w:color w:val="000000"/>
        </w:rPr>
        <w:t>.2026</w:t>
      </w:r>
    </w:p>
    <w:p w:rsidR="003B24E0" w:rsidRPr="00E80A52" w:rsidRDefault="003B24E0" w:rsidP="005733FF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1 группа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245"/>
        <w:gridCol w:w="1843"/>
        <w:gridCol w:w="474"/>
        <w:gridCol w:w="567"/>
        <w:gridCol w:w="11"/>
      </w:tblGrid>
      <w:tr w:rsidR="0002202D" w:rsidRPr="00B81DEA" w:rsidTr="008A4274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8A4274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8A4274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8A4274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8A4274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8A4274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8A4274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8A4274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8A4274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8A4274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8A4274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D75485" w:rsidRPr="00B81DEA" w:rsidTr="008A4274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01479F" w:rsidRDefault="00D75485" w:rsidP="00D75485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D75485" w:rsidRPr="009261D8" w:rsidRDefault="00D75485" w:rsidP="00D75485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12.00-12.40</w:t>
            </w:r>
          </w:p>
          <w:p w:rsidR="00D75485" w:rsidRPr="009261D8" w:rsidRDefault="00D75485" w:rsidP="00D75485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D75485" w:rsidRPr="007B2034" w:rsidRDefault="00D75485" w:rsidP="00D75485">
            <w:pPr>
              <w:contextualSpacing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Профессиональное выгорание и </w:t>
            </w:r>
            <w:proofErr w:type="spellStart"/>
            <w:r w:rsidRPr="007B2034">
              <w:rPr>
                <w:sz w:val="19"/>
                <w:szCs w:val="19"/>
              </w:rPr>
              <w:t>саморегуляция</w:t>
            </w:r>
            <w:proofErr w:type="spellEnd"/>
            <w:r w:rsidRPr="007B2034">
              <w:rPr>
                <w:sz w:val="19"/>
                <w:szCs w:val="19"/>
              </w:rPr>
              <w:t xml:space="preserve"> деятельности руководящих работников и специалистов учреждений образования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75485" w:rsidRPr="00840BD3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5485" w:rsidRPr="00E164CA" w:rsidRDefault="00D75485" w:rsidP="00D75485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237</w:t>
            </w:r>
          </w:p>
        </w:tc>
      </w:tr>
      <w:tr w:rsidR="00D75485" w:rsidRPr="00A25E2B" w:rsidTr="008A4274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75485" w:rsidRPr="0001479F" w:rsidRDefault="00D75485" w:rsidP="00D75485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D75485" w:rsidRPr="009261D8" w:rsidRDefault="00D75485" w:rsidP="00D75485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13.40-14.20</w:t>
            </w:r>
          </w:p>
          <w:p w:rsidR="00D75485" w:rsidRPr="009261D8" w:rsidRDefault="00D75485" w:rsidP="00D75485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14.25-15.05</w:t>
            </w:r>
          </w:p>
        </w:tc>
        <w:tc>
          <w:tcPr>
            <w:tcW w:w="5245" w:type="dxa"/>
          </w:tcPr>
          <w:p w:rsidR="00D75485" w:rsidRPr="007B2034" w:rsidRDefault="00D75485" w:rsidP="00D75485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учреждения образования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ind w:right="-108"/>
              <w:jc w:val="both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7573A4" w:rsidRDefault="00D75485" w:rsidP="00D75485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75485" w:rsidRPr="00A25E2B" w:rsidTr="008A4274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75485" w:rsidRPr="0001479F" w:rsidRDefault="00D75485" w:rsidP="00D75485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D75485" w:rsidRPr="009261D8" w:rsidRDefault="00D75485" w:rsidP="00D75485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15.35-16.15</w:t>
            </w:r>
          </w:p>
          <w:p w:rsidR="00D75485" w:rsidRPr="009261D8" w:rsidRDefault="00D75485" w:rsidP="00D75485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7B2034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7B2034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ind w:right="-108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Ю.Ч.</w:t>
            </w:r>
          </w:p>
          <w:p w:rsidR="00D75485" w:rsidRPr="007B2034" w:rsidRDefault="00D75485" w:rsidP="00D75485">
            <w:pPr>
              <w:ind w:right="-108"/>
              <w:rPr>
                <w:sz w:val="19"/>
                <w:szCs w:val="19"/>
                <w:lang w:val="be-BY"/>
              </w:rPr>
            </w:pPr>
            <w:r w:rsidRPr="007B2034">
              <w:rPr>
                <w:color w:val="000000"/>
                <w:sz w:val="19"/>
                <w:szCs w:val="19"/>
              </w:rPr>
              <w:t>Алехина О.В.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7573A4" w:rsidRDefault="00D75485" w:rsidP="00D75485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75485" w:rsidRPr="00A25E2B" w:rsidTr="008A4274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75485" w:rsidRPr="0001479F" w:rsidRDefault="00D75485" w:rsidP="00D75485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D75485" w:rsidRPr="009261D8" w:rsidRDefault="00D75485" w:rsidP="00D75485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17.15-17.55</w:t>
            </w:r>
          </w:p>
          <w:p w:rsidR="00D75485" w:rsidRPr="009261D8" w:rsidRDefault="00D75485" w:rsidP="00D75485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7573A4" w:rsidRDefault="00D75485" w:rsidP="00D75485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75485" w:rsidRPr="00EF4058" w:rsidTr="008A4274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01479F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D75485" w:rsidRPr="007B2034" w:rsidRDefault="00D75485" w:rsidP="00D75485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Психологические особенности принятия управленческих решений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75485" w:rsidRPr="00840BD3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5485" w:rsidRPr="0057712B" w:rsidRDefault="00D75485" w:rsidP="00D75485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</w:tr>
      <w:tr w:rsidR="00D75485" w:rsidRPr="00EF4058" w:rsidTr="008A4274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Default="00D75485" w:rsidP="00D754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57712B" w:rsidRDefault="00D75485" w:rsidP="00D75485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D75485" w:rsidRPr="00EF4058" w:rsidTr="008A4274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Default="00D75485" w:rsidP="00D754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6E5" w:rsidRDefault="00FA36E5" w:rsidP="00FA36E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D75485" w:rsidRPr="009261D8" w:rsidRDefault="00FA36E5" w:rsidP="00FA36E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contextualSpacing/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Мекеня</w:t>
            </w:r>
            <w:proofErr w:type="spellEnd"/>
            <w:r>
              <w:rPr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57712B" w:rsidRDefault="00D75485" w:rsidP="00D75485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D75485" w:rsidRPr="00EF4058" w:rsidTr="008A4274">
        <w:trPr>
          <w:gridAfter w:val="1"/>
          <w:wAfter w:w="11" w:type="dxa"/>
          <w:cantSplit/>
          <w:trHeight w:val="27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Default="00D75485" w:rsidP="00D754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75485" w:rsidRPr="007B2034" w:rsidRDefault="00D75485" w:rsidP="00D75485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Кризисы профессионального развития педагогических работников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485" w:rsidRPr="007B2034" w:rsidRDefault="00D75485" w:rsidP="00D75485">
            <w:pPr>
              <w:contextualSpacing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Драгун Д.Н.</w:t>
            </w:r>
          </w:p>
          <w:p w:rsidR="00D75485" w:rsidRPr="007B2034" w:rsidRDefault="00D75485" w:rsidP="00D75485">
            <w:pPr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D75485" w:rsidRPr="00840BD3" w:rsidRDefault="00D75485" w:rsidP="00D7548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E164CA" w:rsidRDefault="00D75485" w:rsidP="00D75485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75485" w:rsidRPr="006773B4" w:rsidTr="008A4274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01479F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D75485" w:rsidRPr="007B2034" w:rsidRDefault="00D75485" w:rsidP="00D75485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Абрамчик Р.Ю.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D75485" w:rsidRPr="00D11DE5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5485" w:rsidRPr="0057712B" w:rsidRDefault="00D75485" w:rsidP="00D75485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</w:tr>
      <w:tr w:rsidR="00D75485" w:rsidRPr="006773B4" w:rsidTr="008A4274">
        <w:trPr>
          <w:gridAfter w:val="1"/>
          <w:wAfter w:w="11" w:type="dxa"/>
          <w:cantSplit/>
          <w:trHeight w:val="56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Default="00D75485" w:rsidP="00D75485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  <w:vAlign w:val="center"/>
          </w:tcPr>
          <w:p w:rsidR="00D75485" w:rsidRPr="00002878" w:rsidRDefault="00D75485" w:rsidP="00D75485">
            <w:pPr>
              <w:contextualSpacing/>
              <w:jc w:val="both"/>
              <w:rPr>
                <w:sz w:val="19"/>
                <w:szCs w:val="19"/>
              </w:rPr>
            </w:pPr>
            <w:r w:rsidRPr="00002878">
              <w:rPr>
                <w:b/>
                <w:sz w:val="19"/>
                <w:szCs w:val="19"/>
              </w:rPr>
              <w:t>Лекция.</w:t>
            </w:r>
            <w:r w:rsidRPr="00002878">
              <w:rPr>
                <w:sz w:val="19"/>
                <w:szCs w:val="19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3" w:type="dxa"/>
          </w:tcPr>
          <w:p w:rsidR="00D75485" w:rsidRPr="00002878" w:rsidRDefault="00D75485" w:rsidP="00D75485">
            <w:pPr>
              <w:ind w:right="-108"/>
              <w:rPr>
                <w:sz w:val="19"/>
                <w:szCs w:val="19"/>
              </w:rPr>
            </w:pPr>
            <w:proofErr w:type="spellStart"/>
            <w:r w:rsidRPr="00002878">
              <w:rPr>
                <w:sz w:val="19"/>
                <w:szCs w:val="19"/>
              </w:rPr>
              <w:t>Валентейчик</w:t>
            </w:r>
            <w:proofErr w:type="spellEnd"/>
            <w:r w:rsidRPr="00002878">
              <w:rPr>
                <w:sz w:val="19"/>
                <w:szCs w:val="19"/>
              </w:rPr>
              <w:t xml:space="preserve"> Т.И.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75485" w:rsidRPr="00D11DE5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57712B" w:rsidRDefault="00D75485" w:rsidP="00D75485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D75485" w:rsidRPr="000E5DF2" w:rsidTr="008A4274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contextualSpacing/>
              <w:jc w:val="both"/>
              <w:rPr>
                <w:sz w:val="19"/>
                <w:szCs w:val="19"/>
              </w:rPr>
            </w:pPr>
            <w:r w:rsidRPr="00002878">
              <w:rPr>
                <w:b/>
                <w:sz w:val="19"/>
                <w:szCs w:val="19"/>
              </w:rPr>
              <w:t>Лекция.</w:t>
            </w:r>
            <w:r w:rsidRPr="00002878">
              <w:rPr>
                <w:sz w:val="19"/>
                <w:szCs w:val="19"/>
              </w:rPr>
              <w:t xml:space="preserve"> 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75485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154BF4" w:rsidRDefault="00D75485" w:rsidP="00D75485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D75485" w:rsidRPr="000E5DF2" w:rsidTr="008A4274">
        <w:trPr>
          <w:gridAfter w:val="1"/>
          <w:wAfter w:w="11" w:type="dxa"/>
          <w:cantSplit/>
          <w:trHeight w:val="223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D75485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15.30-16.10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16.15-16.55</w:t>
            </w:r>
          </w:p>
        </w:tc>
        <w:tc>
          <w:tcPr>
            <w:tcW w:w="5245" w:type="dxa"/>
            <w:vMerge w:val="restart"/>
          </w:tcPr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Медиативный подход в разрешении трудовых конфликтов</w:t>
            </w:r>
          </w:p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</w:p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D75485" w:rsidRPr="007B2034" w:rsidRDefault="00D75485" w:rsidP="00D75485">
            <w:pPr>
              <w:contextualSpacing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Мешкова</w:t>
            </w:r>
            <w:proofErr w:type="spellEnd"/>
            <w:r w:rsidRPr="007B2034">
              <w:rPr>
                <w:sz w:val="19"/>
                <w:szCs w:val="19"/>
              </w:rPr>
              <w:t xml:space="preserve"> Н.</w:t>
            </w:r>
            <w:r>
              <w:rPr>
                <w:sz w:val="19"/>
                <w:szCs w:val="19"/>
              </w:rPr>
              <w:t>А</w:t>
            </w:r>
            <w:r w:rsidRPr="007B2034">
              <w:rPr>
                <w:sz w:val="19"/>
                <w:szCs w:val="19"/>
              </w:rPr>
              <w:t>.,</w:t>
            </w:r>
          </w:p>
          <w:p w:rsidR="00D75485" w:rsidRPr="007B2034" w:rsidRDefault="00D75485" w:rsidP="00D75485">
            <w:pPr>
              <w:jc w:val="both"/>
              <w:rPr>
                <w:sz w:val="19"/>
                <w:szCs w:val="19"/>
                <w:lang w:val="be-BY"/>
              </w:rPr>
            </w:pPr>
            <w:r w:rsidRPr="007B2034">
              <w:rPr>
                <w:sz w:val="19"/>
                <w:szCs w:val="19"/>
              </w:rPr>
              <w:t xml:space="preserve">Кривонос </w:t>
            </w:r>
            <w:r>
              <w:rPr>
                <w:sz w:val="19"/>
                <w:szCs w:val="19"/>
              </w:rPr>
              <w:t>А.С.</w:t>
            </w:r>
          </w:p>
        </w:tc>
        <w:tc>
          <w:tcPr>
            <w:tcW w:w="474" w:type="dxa"/>
            <w:vMerge w:val="restart"/>
            <w:tcBorders>
              <w:left w:val="nil"/>
            </w:tcBorders>
            <w:vAlign w:val="center"/>
          </w:tcPr>
          <w:p w:rsidR="00D75485" w:rsidRDefault="00D75485" w:rsidP="00D75485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D75485" w:rsidRPr="007D48A7" w:rsidRDefault="00D75485" w:rsidP="00D75485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D75485" w:rsidRPr="000E5DF2" w:rsidTr="008A4274">
        <w:trPr>
          <w:gridAfter w:val="1"/>
          <w:wAfter w:w="11" w:type="dxa"/>
          <w:cantSplit/>
          <w:trHeight w:val="28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D75485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17.10-17.50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17.55-18.35</w:t>
            </w:r>
          </w:p>
        </w:tc>
        <w:tc>
          <w:tcPr>
            <w:tcW w:w="5245" w:type="dxa"/>
            <w:vMerge/>
          </w:tcPr>
          <w:p w:rsidR="00D75485" w:rsidRPr="00002878" w:rsidRDefault="00D75485" w:rsidP="00D75485">
            <w:pPr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D75485" w:rsidRPr="00002878" w:rsidRDefault="00D75485" w:rsidP="00D75485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D75485" w:rsidRDefault="00D75485" w:rsidP="00D75485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D75485" w:rsidRPr="007D48A7" w:rsidRDefault="00D75485" w:rsidP="00D75485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D75485" w:rsidRPr="004F5F91" w:rsidTr="008A4274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01479F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75485" w:rsidRPr="00840BD3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5485" w:rsidRPr="001D43BD" w:rsidRDefault="00D75485" w:rsidP="00D754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D75485" w:rsidRPr="007C38DE" w:rsidTr="008A4274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D75485" w:rsidRPr="00A03BA5" w:rsidRDefault="00D75485" w:rsidP="00D75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7C38DE" w:rsidRDefault="00D75485" w:rsidP="00D75485">
            <w:pPr>
              <w:jc w:val="center"/>
              <w:rPr>
                <w:sz w:val="16"/>
                <w:szCs w:val="16"/>
              </w:rPr>
            </w:pPr>
          </w:p>
        </w:tc>
      </w:tr>
      <w:tr w:rsidR="00D75485" w:rsidRPr="007C38DE" w:rsidTr="008A4274">
        <w:trPr>
          <w:gridAfter w:val="1"/>
          <w:wAfter w:w="11" w:type="dxa"/>
          <w:cantSplit/>
          <w:trHeight w:val="42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75485" w:rsidRPr="009261D8" w:rsidRDefault="00D75485" w:rsidP="00D75485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12.05-12.45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Merge w:val="restart"/>
          </w:tcPr>
          <w:p w:rsidR="00D75485" w:rsidRPr="007B2034" w:rsidRDefault="00D75485" w:rsidP="00D75485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sz w:val="19"/>
                <w:szCs w:val="19"/>
              </w:rPr>
              <w:t>Тренинг.</w:t>
            </w:r>
            <w:r w:rsidRPr="007B2034">
              <w:rPr>
                <w:rFonts w:ascii="Times New Roman" w:hAnsi="Times New Roman"/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843" w:type="dxa"/>
            <w:vMerge w:val="restart"/>
          </w:tcPr>
          <w:p w:rsidR="00D75485" w:rsidRPr="007E637F" w:rsidRDefault="00D75485" w:rsidP="00D75485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Драгун Д.Н.,</w:t>
            </w:r>
          </w:p>
          <w:p w:rsidR="00D75485" w:rsidRPr="007B2034" w:rsidRDefault="00D75485" w:rsidP="00D75485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Merge w:val="restart"/>
            <w:vAlign w:val="center"/>
          </w:tcPr>
          <w:p w:rsidR="00D75485" w:rsidRPr="00D11DE5" w:rsidRDefault="00D75485" w:rsidP="00D75485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D75485" w:rsidRPr="002F31D8" w:rsidRDefault="00D75485" w:rsidP="00D75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</w:tr>
      <w:tr w:rsidR="00D75485" w:rsidRPr="007C38DE" w:rsidTr="008A4274">
        <w:trPr>
          <w:gridAfter w:val="1"/>
          <w:wAfter w:w="11" w:type="dxa"/>
          <w:cantSplit/>
          <w:trHeight w:val="27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5485" w:rsidRPr="001279D8" w:rsidRDefault="00D75485" w:rsidP="00D7548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Merge/>
            <w:vAlign w:val="center"/>
          </w:tcPr>
          <w:p w:rsidR="00D75485" w:rsidRPr="007B2034" w:rsidRDefault="00D75485" w:rsidP="00D7548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D75485" w:rsidRPr="007B2034" w:rsidRDefault="00D75485" w:rsidP="00D75485">
            <w:pPr>
              <w:ind w:right="6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vAlign w:val="center"/>
          </w:tcPr>
          <w:p w:rsidR="00D75485" w:rsidRDefault="00D75485" w:rsidP="00D7548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2F31D8" w:rsidRDefault="00D75485" w:rsidP="00D75485">
            <w:pPr>
              <w:jc w:val="center"/>
              <w:rPr>
                <w:sz w:val="22"/>
                <w:szCs w:val="22"/>
              </w:rPr>
            </w:pPr>
          </w:p>
        </w:tc>
      </w:tr>
      <w:tr w:rsidR="00D75485" w:rsidRPr="00B81DEA" w:rsidTr="002216D1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1279D8" w:rsidRDefault="00D75485" w:rsidP="00D754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75485" w:rsidRPr="0001479F" w:rsidRDefault="00D75485" w:rsidP="00D754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D75485" w:rsidRPr="00C91328" w:rsidRDefault="00D75485" w:rsidP="00D75485">
            <w:pPr>
              <w:contextualSpacing/>
              <w:jc w:val="both"/>
              <w:rPr>
                <w:sz w:val="19"/>
                <w:szCs w:val="19"/>
              </w:rPr>
            </w:pPr>
            <w:r w:rsidRPr="00C91328">
              <w:rPr>
                <w:b/>
                <w:sz w:val="19"/>
                <w:szCs w:val="19"/>
              </w:rPr>
              <w:t>Лекция.</w:t>
            </w:r>
            <w:r w:rsidRPr="00C91328">
              <w:rPr>
                <w:sz w:val="19"/>
                <w:szCs w:val="19"/>
              </w:rPr>
              <w:t xml:space="preserve"> </w:t>
            </w:r>
            <w:r w:rsidRPr="00C91328">
              <w:rPr>
                <w:bCs/>
                <w:sz w:val="19"/>
                <w:szCs w:val="19"/>
              </w:rPr>
              <w:t xml:space="preserve"> </w:t>
            </w:r>
            <w:r w:rsidRPr="00C91328">
              <w:rPr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75485" w:rsidRPr="00C91328" w:rsidRDefault="00D75485" w:rsidP="00D75485">
            <w:pPr>
              <w:ind w:right="6"/>
              <w:rPr>
                <w:sz w:val="19"/>
                <w:szCs w:val="19"/>
              </w:rPr>
            </w:pPr>
            <w:r w:rsidRPr="00C91328">
              <w:rPr>
                <w:sz w:val="19"/>
                <w:szCs w:val="19"/>
              </w:rPr>
              <w:t>Адамович А.Г.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75485" w:rsidRPr="00840BD3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5485" w:rsidRPr="00E164CA" w:rsidRDefault="00D75485" w:rsidP="00D75485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</w:tr>
      <w:tr w:rsidR="00D75485" w:rsidRPr="00B81DEA" w:rsidTr="008A4274">
        <w:trPr>
          <w:gridAfter w:val="1"/>
          <w:wAfter w:w="11" w:type="dxa"/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D75485" w:rsidRDefault="00D75485" w:rsidP="00D75485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D75485" w:rsidRPr="009261D8" w:rsidRDefault="00D75485" w:rsidP="00D75485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D75485" w:rsidRPr="007B2034" w:rsidRDefault="00D75485" w:rsidP="00D75485">
            <w:pPr>
              <w:pStyle w:val="a5"/>
              <w:ind w:left="34"/>
              <w:jc w:val="both"/>
              <w:rPr>
                <w:bCs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Габинская</w:t>
            </w:r>
            <w:proofErr w:type="spellEnd"/>
            <w:r w:rsidRPr="007B2034">
              <w:rPr>
                <w:sz w:val="19"/>
                <w:szCs w:val="19"/>
              </w:rPr>
              <w:t xml:space="preserve"> А.А., </w:t>
            </w:r>
            <w:proofErr w:type="spellStart"/>
            <w:r w:rsidRPr="007B2034">
              <w:rPr>
                <w:sz w:val="19"/>
                <w:szCs w:val="19"/>
              </w:rPr>
              <w:t>к.филос.н</w:t>
            </w:r>
            <w:proofErr w:type="spellEnd"/>
            <w:r w:rsidRPr="007B2034">
              <w:rPr>
                <w:sz w:val="19"/>
                <w:szCs w:val="19"/>
              </w:rPr>
              <w:t>.</w:t>
            </w:r>
          </w:p>
        </w:tc>
        <w:tc>
          <w:tcPr>
            <w:tcW w:w="474" w:type="dxa"/>
            <w:vAlign w:val="center"/>
          </w:tcPr>
          <w:p w:rsidR="00D75485" w:rsidRDefault="00D75485" w:rsidP="00D7548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BE4F78" w:rsidRDefault="00D75485" w:rsidP="00D7548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75485" w:rsidRPr="00B81DEA" w:rsidTr="00757E33">
        <w:trPr>
          <w:gridAfter w:val="1"/>
          <w:wAfter w:w="11" w:type="dxa"/>
          <w:cantSplit/>
          <w:trHeight w:val="27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D75485" w:rsidRDefault="00D75485" w:rsidP="00D75485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D75485" w:rsidRPr="009261D8" w:rsidRDefault="00D75485" w:rsidP="00D75485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12.05-12.45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Лекция.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843" w:type="dxa"/>
          </w:tcPr>
          <w:p w:rsidR="00D75485" w:rsidRPr="007B2034" w:rsidRDefault="00FA36E5" w:rsidP="00D75485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Смолко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В.В.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BE4F78" w:rsidRDefault="00D75485" w:rsidP="00D7548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75485" w:rsidRPr="00B81DEA" w:rsidTr="008A4274">
        <w:trPr>
          <w:gridAfter w:val="1"/>
          <w:wAfter w:w="11" w:type="dxa"/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D75485" w:rsidRDefault="00D75485" w:rsidP="00D75485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5485" w:rsidRPr="0001479F" w:rsidRDefault="00D75485" w:rsidP="00D75485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D75485" w:rsidRPr="009261D8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Align w:val="center"/>
          </w:tcPr>
          <w:p w:rsidR="00D75485" w:rsidRPr="007B2034" w:rsidRDefault="00D75485" w:rsidP="00D75485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3" w:type="dxa"/>
          </w:tcPr>
          <w:p w:rsidR="00D75485" w:rsidRPr="007B2034" w:rsidRDefault="00D75485" w:rsidP="00D75485">
            <w:pPr>
              <w:ind w:right="-101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Евдокименко Н.Л.,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к.и.н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D75485" w:rsidRPr="00840BD3" w:rsidRDefault="00D75485" w:rsidP="00D7548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5485" w:rsidRPr="00BE4F78" w:rsidRDefault="00D75485" w:rsidP="00D7548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75485" w:rsidRPr="00B81DEA" w:rsidTr="003B24E0">
        <w:trPr>
          <w:gridAfter w:val="1"/>
          <w:wAfter w:w="11" w:type="dxa"/>
          <w:cantSplit/>
          <w:trHeight w:val="74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D75485" w:rsidRPr="00A440AE" w:rsidRDefault="00D75485" w:rsidP="00D75485">
            <w:pPr>
              <w:jc w:val="center"/>
              <w:rPr>
                <w:b/>
                <w:sz w:val="15"/>
                <w:szCs w:val="15"/>
                <w:lang w:val="be-BY"/>
              </w:rPr>
            </w:pPr>
            <w:r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5485" w:rsidRDefault="00D75485" w:rsidP="00D75485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</w:rPr>
              <w:t>13.06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5485" w:rsidRPr="00FA208C" w:rsidRDefault="00D75485" w:rsidP="00D75485">
            <w:pPr>
              <w:jc w:val="center"/>
              <w:rPr>
                <w:b/>
                <w:lang w:eastAsia="en-US"/>
              </w:rPr>
            </w:pPr>
            <w:r w:rsidRPr="00FA208C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5485" w:rsidRPr="002E4CDC" w:rsidRDefault="00D75485" w:rsidP="00D7548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8.30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D75485" w:rsidRDefault="00D75485" w:rsidP="00D75485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D75485" w:rsidRDefault="00D75485" w:rsidP="00D75485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D75485" w:rsidRPr="007B2034" w:rsidRDefault="00D75485" w:rsidP="00D75485">
            <w:pPr>
              <w:pStyle w:val="a5"/>
              <w:ind w:left="34"/>
              <w:jc w:val="center"/>
              <w:rPr>
                <w:color w:val="000000" w:themeColor="text1"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Зачет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75485" w:rsidRDefault="00D75485" w:rsidP="00D75485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Евдокименко Н.Л., </w:t>
            </w:r>
            <w:proofErr w:type="spellStart"/>
            <w:r>
              <w:rPr>
                <w:sz w:val="19"/>
                <w:szCs w:val="19"/>
              </w:rPr>
              <w:t>к</w:t>
            </w:r>
            <w:proofErr w:type="gramStart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>и.н</w:t>
            </w:r>
            <w:proofErr w:type="spellEnd"/>
            <w:r>
              <w:rPr>
                <w:sz w:val="19"/>
                <w:szCs w:val="19"/>
              </w:rPr>
              <w:t>, доцент</w:t>
            </w:r>
          </w:p>
          <w:p w:rsidR="00D75485" w:rsidRDefault="00D75485" w:rsidP="00D75485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Арбузов А.С.</w:t>
            </w:r>
          </w:p>
          <w:p w:rsidR="00D75485" w:rsidRPr="007B2034" w:rsidRDefault="00D11735" w:rsidP="00D75485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5485" w:rsidRPr="00A53DF3" w:rsidRDefault="00D75485" w:rsidP="00D7548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485" w:rsidRPr="002F31D8" w:rsidRDefault="00D75485" w:rsidP="00D75485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</w:tr>
      <w:tr w:rsidR="008A4274" w:rsidRPr="00754B14" w:rsidTr="00A132A0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8A4274" w:rsidRPr="00E70C63" w:rsidRDefault="008A4274" w:rsidP="008A4274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8A4274" w:rsidRDefault="008A4274" w:rsidP="008A4274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6809BC" w:rsidRDefault="00B7661D" w:rsidP="0002202D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20A46"/>
    <w:rsid w:val="0002202D"/>
    <w:rsid w:val="0003032E"/>
    <w:rsid w:val="00053639"/>
    <w:rsid w:val="00053CA3"/>
    <w:rsid w:val="0006008F"/>
    <w:rsid w:val="0007612E"/>
    <w:rsid w:val="00081B48"/>
    <w:rsid w:val="0008456A"/>
    <w:rsid w:val="0009051E"/>
    <w:rsid w:val="000A259F"/>
    <w:rsid w:val="000D56DC"/>
    <w:rsid w:val="000D7B53"/>
    <w:rsid w:val="000F0A26"/>
    <w:rsid w:val="0010165E"/>
    <w:rsid w:val="00116A0B"/>
    <w:rsid w:val="001229B1"/>
    <w:rsid w:val="001308E2"/>
    <w:rsid w:val="00146598"/>
    <w:rsid w:val="00154BF4"/>
    <w:rsid w:val="001A3E4B"/>
    <w:rsid w:val="001B5813"/>
    <w:rsid w:val="001C20EE"/>
    <w:rsid w:val="001F24FC"/>
    <w:rsid w:val="002020DC"/>
    <w:rsid w:val="00203203"/>
    <w:rsid w:val="00220301"/>
    <w:rsid w:val="00230D2F"/>
    <w:rsid w:val="0026058D"/>
    <w:rsid w:val="0027701B"/>
    <w:rsid w:val="00281717"/>
    <w:rsid w:val="0029178A"/>
    <w:rsid w:val="002C0FF8"/>
    <w:rsid w:val="002C69E1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56780"/>
    <w:rsid w:val="003649D6"/>
    <w:rsid w:val="00375DEA"/>
    <w:rsid w:val="0037684B"/>
    <w:rsid w:val="00381BF9"/>
    <w:rsid w:val="003916FF"/>
    <w:rsid w:val="0039591B"/>
    <w:rsid w:val="003B24E0"/>
    <w:rsid w:val="003B2FC9"/>
    <w:rsid w:val="003C253E"/>
    <w:rsid w:val="003C617B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91B11"/>
    <w:rsid w:val="004F31A7"/>
    <w:rsid w:val="005070A6"/>
    <w:rsid w:val="00512670"/>
    <w:rsid w:val="00517060"/>
    <w:rsid w:val="005245B2"/>
    <w:rsid w:val="00526E1E"/>
    <w:rsid w:val="00561586"/>
    <w:rsid w:val="005733FF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7F9C"/>
    <w:rsid w:val="006063AE"/>
    <w:rsid w:val="0061109B"/>
    <w:rsid w:val="00632716"/>
    <w:rsid w:val="00646980"/>
    <w:rsid w:val="006648A4"/>
    <w:rsid w:val="00670557"/>
    <w:rsid w:val="006809BC"/>
    <w:rsid w:val="006A187B"/>
    <w:rsid w:val="006C1F35"/>
    <w:rsid w:val="006D46FC"/>
    <w:rsid w:val="006E1908"/>
    <w:rsid w:val="00724911"/>
    <w:rsid w:val="00750CDB"/>
    <w:rsid w:val="007561C7"/>
    <w:rsid w:val="00757D8B"/>
    <w:rsid w:val="007666FE"/>
    <w:rsid w:val="00796782"/>
    <w:rsid w:val="007B2034"/>
    <w:rsid w:val="007C2AA6"/>
    <w:rsid w:val="007C52F1"/>
    <w:rsid w:val="007C6903"/>
    <w:rsid w:val="007E1905"/>
    <w:rsid w:val="007E637F"/>
    <w:rsid w:val="008043DA"/>
    <w:rsid w:val="00821D3C"/>
    <w:rsid w:val="00824FE4"/>
    <w:rsid w:val="008330AD"/>
    <w:rsid w:val="00840BD3"/>
    <w:rsid w:val="00882112"/>
    <w:rsid w:val="00882EA9"/>
    <w:rsid w:val="00884FA0"/>
    <w:rsid w:val="00885C7D"/>
    <w:rsid w:val="008A4274"/>
    <w:rsid w:val="008A504D"/>
    <w:rsid w:val="008A5121"/>
    <w:rsid w:val="008B1AD0"/>
    <w:rsid w:val="008B63C5"/>
    <w:rsid w:val="008C7665"/>
    <w:rsid w:val="009261D8"/>
    <w:rsid w:val="009320A8"/>
    <w:rsid w:val="009348B0"/>
    <w:rsid w:val="009517EA"/>
    <w:rsid w:val="009549FA"/>
    <w:rsid w:val="00963157"/>
    <w:rsid w:val="00963184"/>
    <w:rsid w:val="00967C29"/>
    <w:rsid w:val="00975002"/>
    <w:rsid w:val="009A2DF4"/>
    <w:rsid w:val="009B5049"/>
    <w:rsid w:val="009F34A9"/>
    <w:rsid w:val="00A006F9"/>
    <w:rsid w:val="00A132A0"/>
    <w:rsid w:val="00A17A8A"/>
    <w:rsid w:val="00A328FC"/>
    <w:rsid w:val="00A36C69"/>
    <w:rsid w:val="00A51EB2"/>
    <w:rsid w:val="00A53DF3"/>
    <w:rsid w:val="00A73D74"/>
    <w:rsid w:val="00A82DC5"/>
    <w:rsid w:val="00A8470A"/>
    <w:rsid w:val="00A947A1"/>
    <w:rsid w:val="00AA7455"/>
    <w:rsid w:val="00AB6EB1"/>
    <w:rsid w:val="00AE404C"/>
    <w:rsid w:val="00B1332E"/>
    <w:rsid w:val="00B20CA9"/>
    <w:rsid w:val="00B20F51"/>
    <w:rsid w:val="00B333A3"/>
    <w:rsid w:val="00B630E3"/>
    <w:rsid w:val="00B662A3"/>
    <w:rsid w:val="00B70092"/>
    <w:rsid w:val="00B7661D"/>
    <w:rsid w:val="00B773D7"/>
    <w:rsid w:val="00BA3CCA"/>
    <w:rsid w:val="00BA4540"/>
    <w:rsid w:val="00BD28F9"/>
    <w:rsid w:val="00BD340F"/>
    <w:rsid w:val="00BE1C8D"/>
    <w:rsid w:val="00BF2968"/>
    <w:rsid w:val="00C5139B"/>
    <w:rsid w:val="00C665F8"/>
    <w:rsid w:val="00C91328"/>
    <w:rsid w:val="00C919F8"/>
    <w:rsid w:val="00CA047E"/>
    <w:rsid w:val="00CB06A9"/>
    <w:rsid w:val="00CC2494"/>
    <w:rsid w:val="00CC4B14"/>
    <w:rsid w:val="00CD48A4"/>
    <w:rsid w:val="00D10948"/>
    <w:rsid w:val="00D11735"/>
    <w:rsid w:val="00D305F6"/>
    <w:rsid w:val="00D33A14"/>
    <w:rsid w:val="00D34392"/>
    <w:rsid w:val="00D75485"/>
    <w:rsid w:val="00DA653D"/>
    <w:rsid w:val="00DA752E"/>
    <w:rsid w:val="00DC16A1"/>
    <w:rsid w:val="00DE4CFA"/>
    <w:rsid w:val="00DF1092"/>
    <w:rsid w:val="00E20E09"/>
    <w:rsid w:val="00E30E11"/>
    <w:rsid w:val="00E537F5"/>
    <w:rsid w:val="00E70DE9"/>
    <w:rsid w:val="00E73AD2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14E95"/>
    <w:rsid w:val="00F337B0"/>
    <w:rsid w:val="00F40C8E"/>
    <w:rsid w:val="00F47D24"/>
    <w:rsid w:val="00F50FA0"/>
    <w:rsid w:val="00F51631"/>
    <w:rsid w:val="00F540CE"/>
    <w:rsid w:val="00F916A2"/>
    <w:rsid w:val="00FA208C"/>
    <w:rsid w:val="00FA36E5"/>
    <w:rsid w:val="00FB03FB"/>
    <w:rsid w:val="00FB3A0B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10</cp:revision>
  <cp:lastPrinted>2026-05-18T10:18:00Z</cp:lastPrinted>
  <dcterms:created xsi:type="dcterms:W3CDTF">2026-06-04T07:52:00Z</dcterms:created>
  <dcterms:modified xsi:type="dcterms:W3CDTF">2026-06-04T12:02:00Z</dcterms:modified>
</cp:coreProperties>
</file>